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04" w:rsidRPr="00575F04" w:rsidRDefault="00575F04" w:rsidP="00575F04">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575F04">
        <w:rPr>
          <w:rFonts w:ascii="Lato" w:eastAsia="Times New Roman" w:hAnsi="Lato" w:cs="Times New Roman"/>
          <w:b/>
          <w:color w:val="010101"/>
          <w:kern w:val="36"/>
          <w:sz w:val="33"/>
          <w:szCs w:val="33"/>
          <w:lang w:eastAsia="ru-RU"/>
        </w:rPr>
        <w:t>Порядок действий при обнаружении подозрительного предмета, который может оказаться взрывным устройством</w:t>
      </w:r>
    </w:p>
    <w:p w:rsidR="00575F04" w:rsidRPr="00575F04" w:rsidRDefault="00575F04" w:rsidP="00575F04">
      <w:pPr>
        <w:spacing w:after="15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extent cx="2857500" cy="1905000"/>
            <wp:effectExtent l="19050" t="0" r="0" b="0"/>
            <wp:docPr id="3" name="Рисунок 3"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575F04">
        <w:rPr>
          <w:rFonts w:ascii="Lato" w:eastAsia="Times New Roman" w:hAnsi="Lato" w:cs="Times New Roman"/>
          <w:color w:val="000000"/>
          <w:sz w:val="26"/>
          <w:szCs w:val="26"/>
          <w:lang w:eastAsia="ru-RU"/>
        </w:rPr>
        <w:br/>
        <w:t>— Не рекомендуется использовать мобильные телефоны и другие средства радиосвязи вблизи такого предмета.</w:t>
      </w:r>
      <w:r w:rsidRPr="00575F04">
        <w:rPr>
          <w:rFonts w:ascii="Lato" w:eastAsia="Times New Roman" w:hAnsi="Lato" w:cs="Times New Roman"/>
          <w:color w:val="000000"/>
          <w:sz w:val="26"/>
          <w:szCs w:val="26"/>
          <w:lang w:eastAsia="ru-RU"/>
        </w:rPr>
        <w:br/>
        <w:t>— Необходимо немедленно сообщить об обнаружении подозрительного предмета в полицию или иные компетентные органы.</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Default="00575F04" w:rsidP="00575F04">
      <w:pPr>
        <w:spacing w:after="0" w:line="330" w:lineRule="atLeast"/>
        <w:jc w:val="both"/>
        <w:textAlignment w:val="baseline"/>
        <w:rPr>
          <w:rFonts w:ascii="Lato" w:eastAsia="Times New Roman" w:hAnsi="Lato" w:cs="Times New Roman"/>
          <w:b/>
          <w:bCs/>
          <w:color w:val="000000"/>
          <w:sz w:val="26"/>
          <w:lang w:eastAsia="ru-RU"/>
        </w:rPr>
      </w:pPr>
      <w:r w:rsidRPr="00575F04">
        <w:rPr>
          <w:rFonts w:ascii="Lato" w:eastAsia="Times New Roman" w:hAnsi="Lato" w:cs="Times New Roman"/>
          <w:b/>
          <w:bCs/>
          <w:color w:val="000000"/>
          <w:sz w:val="26"/>
          <w:lang w:eastAsia="ru-RU"/>
        </w:rPr>
        <w:t>В общественном транспорте:</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t>Если вы обнаружили забытую или бесхозную вещь в общественном транспорте:</w:t>
      </w:r>
      <w:r w:rsidRPr="00575F04">
        <w:rPr>
          <w:rFonts w:ascii="Lato" w:eastAsia="Times New Roman" w:hAnsi="Lato" w:cs="Times New Roman"/>
          <w:color w:val="000000"/>
          <w:sz w:val="26"/>
          <w:szCs w:val="26"/>
          <w:lang w:eastAsia="ru-RU"/>
        </w:rPr>
        <w:br/>
        <w:t>1. Опросите людей, находящихся рядом. Постарайтесь установить, чья она и кто ее мог оставить.</w:t>
      </w:r>
      <w:r w:rsidRPr="00575F04">
        <w:rPr>
          <w:rFonts w:ascii="Lato" w:eastAsia="Times New Roman" w:hAnsi="Lato" w:cs="Times New Roman"/>
          <w:color w:val="000000"/>
          <w:sz w:val="26"/>
          <w:szCs w:val="26"/>
          <w:lang w:eastAsia="ru-RU"/>
        </w:rPr>
        <w:br/>
        <w:t>2. Если её хозяин не установлен, немедленно сообщите о находке водителю.</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Default="00575F04" w:rsidP="00575F04">
      <w:pPr>
        <w:spacing w:after="0" w:line="330" w:lineRule="atLeast"/>
        <w:jc w:val="both"/>
        <w:textAlignment w:val="baseline"/>
        <w:rPr>
          <w:rFonts w:ascii="Lato" w:eastAsia="Times New Roman" w:hAnsi="Lato" w:cs="Times New Roman"/>
          <w:b/>
          <w:bCs/>
          <w:color w:val="000000"/>
          <w:sz w:val="26"/>
          <w:lang w:eastAsia="ru-RU"/>
        </w:rPr>
      </w:pPr>
      <w:r w:rsidRPr="00575F04">
        <w:rPr>
          <w:rFonts w:ascii="Lato" w:eastAsia="Times New Roman" w:hAnsi="Lato" w:cs="Times New Roman"/>
          <w:b/>
          <w:bCs/>
          <w:color w:val="000000"/>
          <w:sz w:val="26"/>
          <w:lang w:eastAsia="ru-RU"/>
        </w:rPr>
        <w:t>В подъезде жилого дома:</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t>Если вы обнаружили неизвестный предмет в подъезде своего дома:</w:t>
      </w:r>
      <w:r w:rsidRPr="00575F04">
        <w:rPr>
          <w:rFonts w:ascii="Lato" w:eastAsia="Times New Roman" w:hAnsi="Lato" w:cs="Times New Roman"/>
          <w:color w:val="000000"/>
          <w:sz w:val="26"/>
          <w:szCs w:val="26"/>
          <w:lang w:eastAsia="ru-RU"/>
        </w:rPr>
        <w:br/>
        <w:t>1. Спросите у соседей. Возможно, он принадлежит им.</w:t>
      </w:r>
      <w:r w:rsidRPr="00575F04">
        <w:rPr>
          <w:rFonts w:ascii="Lato" w:eastAsia="Times New Roman" w:hAnsi="Lato" w:cs="Times New Roman"/>
          <w:color w:val="000000"/>
          <w:sz w:val="26"/>
          <w:szCs w:val="26"/>
          <w:lang w:eastAsia="ru-RU"/>
        </w:rPr>
        <w:br/>
        <w:t>2. Если владелец предмета не установлен – немедленно сообщите о находке в компетентные органы.</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Default="00575F04" w:rsidP="00575F04">
      <w:pPr>
        <w:spacing w:after="0" w:line="330" w:lineRule="atLeast"/>
        <w:jc w:val="both"/>
        <w:textAlignment w:val="baseline"/>
        <w:rPr>
          <w:rFonts w:ascii="Lato" w:eastAsia="Times New Roman" w:hAnsi="Lato" w:cs="Times New Roman"/>
          <w:b/>
          <w:bCs/>
          <w:color w:val="000000"/>
          <w:sz w:val="26"/>
          <w:lang w:eastAsia="ru-RU"/>
        </w:rPr>
      </w:pPr>
      <w:r w:rsidRPr="00575F04">
        <w:rPr>
          <w:rFonts w:ascii="Lato" w:eastAsia="Times New Roman" w:hAnsi="Lato" w:cs="Times New Roman"/>
          <w:b/>
          <w:bCs/>
          <w:color w:val="000000"/>
          <w:sz w:val="26"/>
          <w:lang w:eastAsia="ru-RU"/>
        </w:rPr>
        <w:t>В учреждении:</w:t>
      </w:r>
    </w:p>
    <w:p w:rsidR="00575F04" w:rsidRPr="00575F04" w:rsidRDefault="00575F04" w:rsidP="00575F04">
      <w:pPr>
        <w:spacing w:after="0" w:line="330" w:lineRule="atLeast"/>
        <w:jc w:val="both"/>
        <w:textAlignment w:val="baseline"/>
        <w:rPr>
          <w:rFonts w:ascii="Lato" w:eastAsia="Times New Roman" w:hAnsi="Lato" w:cs="Times New Roman"/>
          <w:b/>
          <w:bCs/>
          <w:color w:val="000000"/>
          <w:sz w:val="26"/>
          <w:lang w:eastAsia="ru-RU"/>
        </w:rPr>
      </w:pPr>
      <w:r w:rsidRPr="00575F04">
        <w:rPr>
          <w:rFonts w:ascii="Lato" w:eastAsia="Times New Roman" w:hAnsi="Lato" w:cs="Times New Roman"/>
          <w:color w:val="000000"/>
          <w:sz w:val="26"/>
          <w:szCs w:val="26"/>
          <w:lang w:eastAsia="ru-RU"/>
        </w:rPr>
        <w:br/>
        <w:t>Если вы обнаружили неизвестный предмет в учреждении, организации:</w:t>
      </w:r>
      <w:r w:rsidRPr="00575F04">
        <w:rPr>
          <w:rFonts w:ascii="Lato" w:eastAsia="Times New Roman" w:hAnsi="Lato" w:cs="Times New Roman"/>
          <w:color w:val="000000"/>
          <w:sz w:val="26"/>
          <w:szCs w:val="26"/>
          <w:lang w:eastAsia="ru-RU"/>
        </w:rPr>
        <w:br/>
        <w:t>1. Немедленно сообщите о находке администрации или охране учреждения.</w:t>
      </w:r>
      <w:r w:rsidRPr="00575F04">
        <w:rPr>
          <w:rFonts w:ascii="Lato" w:eastAsia="Times New Roman" w:hAnsi="Lato" w:cs="Times New Roman"/>
          <w:color w:val="000000"/>
          <w:sz w:val="26"/>
          <w:szCs w:val="26"/>
          <w:lang w:eastAsia="ru-RU"/>
        </w:rPr>
        <w:br/>
        <w:t>2. Зафиксируйте время и место обнаружения неизвестного предмета.</w:t>
      </w:r>
      <w:r w:rsidRPr="00575F04">
        <w:rPr>
          <w:rFonts w:ascii="Lato" w:eastAsia="Times New Roman" w:hAnsi="Lato" w:cs="Times New Roman"/>
          <w:color w:val="000000"/>
          <w:sz w:val="26"/>
          <w:szCs w:val="26"/>
          <w:lang w:eastAsia="ru-RU"/>
        </w:rPr>
        <w:br/>
        <w:t>3. Предпримите меры к тому, чтобы люди отошли как можно дальше от подозрительного предмета и опасной зоны.</w:t>
      </w:r>
      <w:r w:rsidRPr="00575F04">
        <w:rPr>
          <w:rFonts w:ascii="Lato" w:eastAsia="Times New Roman" w:hAnsi="Lato" w:cs="Times New Roman"/>
          <w:color w:val="000000"/>
          <w:sz w:val="26"/>
          <w:szCs w:val="26"/>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575F04">
        <w:rPr>
          <w:rFonts w:ascii="Lato" w:eastAsia="Times New Roman" w:hAnsi="Lato" w:cs="Times New Roman"/>
          <w:color w:val="000000"/>
          <w:sz w:val="26"/>
          <w:szCs w:val="26"/>
          <w:lang w:eastAsia="ru-RU"/>
        </w:rPr>
        <w:br/>
      </w:r>
      <w:r w:rsidRPr="00575F04">
        <w:rPr>
          <w:rFonts w:ascii="Lato" w:eastAsia="Times New Roman" w:hAnsi="Lato" w:cs="Times New Roman"/>
          <w:color w:val="000000"/>
          <w:sz w:val="26"/>
          <w:szCs w:val="26"/>
          <w:lang w:eastAsia="ru-RU"/>
        </w:rPr>
        <w:lastRenderedPageBreak/>
        <w:t>5. Не паникуйте. О возможной угрозе взрыва сообщите только тем, кому необходимо знать о случившемся.</w:t>
      </w:r>
      <w:r w:rsidRPr="00575F04">
        <w:rPr>
          <w:rFonts w:ascii="Lato" w:eastAsia="Times New Roman" w:hAnsi="Lato" w:cs="Times New Roman"/>
          <w:color w:val="000000"/>
          <w:sz w:val="26"/>
          <w:szCs w:val="26"/>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Default="00575F04" w:rsidP="00575F04">
      <w:pPr>
        <w:spacing w:after="0" w:line="330" w:lineRule="atLeast"/>
        <w:jc w:val="center"/>
        <w:textAlignment w:val="baseline"/>
        <w:rPr>
          <w:rFonts w:ascii="Lato" w:eastAsia="Times New Roman" w:hAnsi="Lato" w:cs="Times New Roman"/>
          <w:b/>
          <w:bCs/>
          <w:color w:val="000000"/>
          <w:sz w:val="26"/>
          <w:lang w:eastAsia="ru-RU"/>
        </w:rPr>
      </w:pPr>
      <w:r w:rsidRPr="00575F04">
        <w:rPr>
          <w:rFonts w:ascii="Lato" w:eastAsia="Times New Roman" w:hAnsi="Lato" w:cs="Times New Roman"/>
          <w:b/>
          <w:bCs/>
          <w:color w:val="000000"/>
          <w:sz w:val="26"/>
          <w:lang w:eastAsia="ru-RU"/>
        </w:rPr>
        <w:t>Признаки взрывного устройства:</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t xml:space="preserve">— Присутствие проводов, небольших антенн, </w:t>
      </w:r>
      <w:proofErr w:type="spellStart"/>
      <w:r w:rsidRPr="00575F04">
        <w:rPr>
          <w:rFonts w:ascii="Lato" w:eastAsia="Times New Roman" w:hAnsi="Lato" w:cs="Times New Roman"/>
          <w:color w:val="000000"/>
          <w:sz w:val="26"/>
          <w:szCs w:val="26"/>
          <w:lang w:eastAsia="ru-RU"/>
        </w:rPr>
        <w:t>изоленты</w:t>
      </w:r>
      <w:proofErr w:type="spellEnd"/>
      <w:r w:rsidRPr="00575F04">
        <w:rPr>
          <w:rFonts w:ascii="Lato" w:eastAsia="Times New Roman" w:hAnsi="Lato" w:cs="Times New Roman"/>
          <w:color w:val="000000"/>
          <w:sz w:val="26"/>
          <w:szCs w:val="26"/>
          <w:lang w:eastAsia="ru-RU"/>
        </w:rPr>
        <w:t>, шпагата, веревки, скотча в пакете, либо торчащие из пакета.</w:t>
      </w:r>
      <w:r w:rsidRPr="00575F04">
        <w:rPr>
          <w:rFonts w:ascii="Lato" w:eastAsia="Times New Roman" w:hAnsi="Lato" w:cs="Times New Roman"/>
          <w:color w:val="000000"/>
          <w:sz w:val="26"/>
          <w:szCs w:val="26"/>
          <w:lang w:eastAsia="ru-RU"/>
        </w:rPr>
        <w:br/>
        <w:t>— Шум из обнаруженных подозрительных предметов (пакетов, сумок и др.). Это может быть тиканье часов, щелчки и т.п.</w:t>
      </w:r>
      <w:r w:rsidRPr="00575F04">
        <w:rPr>
          <w:rFonts w:ascii="Lato" w:eastAsia="Times New Roman" w:hAnsi="Lato" w:cs="Times New Roman"/>
          <w:color w:val="000000"/>
          <w:sz w:val="26"/>
          <w:szCs w:val="26"/>
          <w:lang w:eastAsia="ru-RU"/>
        </w:rPr>
        <w:br/>
        <w:t>— Наличие на найденном подозрительном предмете элементов питания (батареек).</w:t>
      </w:r>
      <w:r w:rsidRPr="00575F04">
        <w:rPr>
          <w:rFonts w:ascii="Lato" w:eastAsia="Times New Roman" w:hAnsi="Lato" w:cs="Times New Roman"/>
          <w:color w:val="000000"/>
          <w:sz w:val="26"/>
          <w:szCs w:val="26"/>
          <w:lang w:eastAsia="ru-RU"/>
        </w:rPr>
        <w:br/>
        <w:t>— Растяжки из проволоки, веревок, шпагата, лески;</w:t>
      </w:r>
      <w:r w:rsidRPr="00575F04">
        <w:rPr>
          <w:rFonts w:ascii="Lato" w:eastAsia="Times New Roman" w:hAnsi="Lato" w:cs="Times New Roman"/>
          <w:color w:val="000000"/>
          <w:sz w:val="26"/>
          <w:szCs w:val="26"/>
          <w:lang w:eastAsia="ru-RU"/>
        </w:rPr>
        <w:br/>
        <w:t>— Необычное размещение предмета;</w:t>
      </w:r>
      <w:r w:rsidRPr="00575F04">
        <w:rPr>
          <w:rFonts w:ascii="Lato" w:eastAsia="Times New Roman" w:hAnsi="Lato" w:cs="Times New Roman"/>
          <w:color w:val="000000"/>
          <w:sz w:val="26"/>
          <w:szCs w:val="26"/>
          <w:lang w:eastAsia="ru-RU"/>
        </w:rPr>
        <w:br/>
        <w:t>— Наличие предмета, несвойственного для данной местности;</w:t>
      </w:r>
      <w:r w:rsidRPr="00575F04">
        <w:rPr>
          <w:rFonts w:ascii="Lato" w:eastAsia="Times New Roman" w:hAnsi="Lato" w:cs="Times New Roman"/>
          <w:color w:val="000000"/>
          <w:sz w:val="26"/>
          <w:szCs w:val="26"/>
          <w:lang w:eastAsia="ru-RU"/>
        </w:rPr>
        <w:br/>
        <w:t>— Специфический запах, несвойственный для данной местности.</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Default="00575F04" w:rsidP="00575F04">
      <w:pPr>
        <w:spacing w:after="0" w:line="330" w:lineRule="atLeast"/>
        <w:jc w:val="center"/>
        <w:textAlignment w:val="baseline"/>
        <w:rPr>
          <w:rFonts w:ascii="Lato" w:eastAsia="Times New Roman" w:hAnsi="Lato" w:cs="Times New Roman"/>
          <w:b/>
          <w:bCs/>
          <w:color w:val="000000"/>
          <w:sz w:val="26"/>
          <w:lang w:eastAsia="ru-RU"/>
        </w:rPr>
      </w:pPr>
      <w:r w:rsidRPr="00575F04">
        <w:rPr>
          <w:rFonts w:ascii="Lato" w:eastAsia="Times New Roman" w:hAnsi="Lato" w:cs="Times New Roman"/>
          <w:b/>
          <w:bCs/>
          <w:color w:val="000000"/>
          <w:sz w:val="26"/>
          <w:lang w:eastAsia="ru-RU"/>
        </w:rPr>
        <w:t>Терроризм: как не стать жертвой</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575F04">
        <w:rPr>
          <w:rFonts w:ascii="Lato" w:eastAsia="Times New Roman" w:hAnsi="Lato" w:cs="Times New Roman"/>
          <w:color w:val="000000"/>
          <w:sz w:val="26"/>
          <w:szCs w:val="26"/>
          <w:lang w:eastAsia="ru-RU"/>
        </w:rPr>
        <w:t>людей</w:t>
      </w:r>
      <w:proofErr w:type="gramEnd"/>
      <w:r w:rsidRPr="00575F04">
        <w:rPr>
          <w:rFonts w:ascii="Lato" w:eastAsia="Times New Roman" w:hAnsi="Lato" w:cs="Times New Roman"/>
          <w:color w:val="000000"/>
          <w:sz w:val="26"/>
          <w:szCs w:val="26"/>
          <w:lang w:eastAsia="ru-RU"/>
        </w:rPr>
        <w:t xml:space="preserve"> с применением закрепленных на теле взрывных устройств и начиненных взрывчаткой автомашин.</w:t>
      </w:r>
      <w:r w:rsidRPr="00575F04">
        <w:rPr>
          <w:rFonts w:ascii="Lato" w:eastAsia="Times New Roman" w:hAnsi="Lato" w:cs="Times New Roman"/>
          <w:color w:val="000000"/>
          <w:sz w:val="26"/>
          <w:szCs w:val="26"/>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575F04">
        <w:rPr>
          <w:rFonts w:ascii="Lato" w:eastAsia="Times New Roman" w:hAnsi="Lato" w:cs="Times New Roman"/>
          <w:color w:val="000000"/>
          <w:sz w:val="26"/>
          <w:szCs w:val="26"/>
          <w:lang w:eastAsia="ru-RU"/>
        </w:rPr>
        <w:t>присутству¬ет</w:t>
      </w:r>
      <w:proofErr w:type="spellEnd"/>
      <w:r w:rsidRPr="00575F04">
        <w:rPr>
          <w:rFonts w:ascii="Lato" w:eastAsia="Times New Roman" w:hAnsi="Lato" w:cs="Times New Roman"/>
          <w:color w:val="000000"/>
          <w:sz w:val="26"/>
          <w:szCs w:val="26"/>
          <w:lang w:eastAsia="ru-RU"/>
        </w:rPr>
        <w:t xml:space="preserve"> ряд характерных признаков.</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Default="00575F04" w:rsidP="00575F04">
      <w:pPr>
        <w:spacing w:after="0" w:line="330" w:lineRule="atLeast"/>
        <w:jc w:val="center"/>
        <w:textAlignment w:val="baseline"/>
        <w:rPr>
          <w:rFonts w:ascii="Lato" w:eastAsia="Times New Roman" w:hAnsi="Lato" w:cs="Times New Roman"/>
          <w:b/>
          <w:bCs/>
          <w:color w:val="000000"/>
          <w:sz w:val="26"/>
          <w:lang w:eastAsia="ru-RU"/>
        </w:rPr>
      </w:pPr>
      <w:r w:rsidRPr="00575F04">
        <w:rPr>
          <w:rFonts w:ascii="Lato" w:eastAsia="Times New Roman" w:hAnsi="Lato" w:cs="Times New Roman"/>
          <w:b/>
          <w:bCs/>
          <w:color w:val="000000"/>
          <w:sz w:val="26"/>
          <w:lang w:eastAsia="ru-RU"/>
        </w:rPr>
        <w:t>Характерными признаками террористов-смертников являются:</w:t>
      </w:r>
    </w:p>
    <w:p w:rsidR="00575F04" w:rsidRPr="00575F04" w:rsidRDefault="00575F04" w:rsidP="00575F04">
      <w:pPr>
        <w:spacing w:after="0" w:line="330" w:lineRule="atLeast"/>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t>• неадекватное поведение;</w:t>
      </w:r>
      <w:r w:rsidRPr="00575F04">
        <w:rPr>
          <w:rFonts w:ascii="Lato" w:eastAsia="Times New Roman" w:hAnsi="Lato" w:cs="Times New Roman"/>
          <w:color w:val="000000"/>
          <w:sz w:val="26"/>
          <w:szCs w:val="26"/>
          <w:lang w:eastAsia="ru-RU"/>
        </w:rPr>
        <w:br/>
        <w:t>• неестественная бледность;</w:t>
      </w:r>
      <w:r w:rsidRPr="00575F04">
        <w:rPr>
          <w:rFonts w:ascii="Lato" w:eastAsia="Times New Roman" w:hAnsi="Lato" w:cs="Times New Roman"/>
          <w:color w:val="000000"/>
          <w:sz w:val="26"/>
          <w:szCs w:val="26"/>
          <w:lang w:eastAsia="ru-RU"/>
        </w:rPr>
        <w:br/>
      </w:r>
      <w:r w:rsidRPr="00575F04">
        <w:rPr>
          <w:rFonts w:ascii="Lato" w:eastAsia="Times New Roman" w:hAnsi="Lato" w:cs="Times New Roman"/>
          <w:color w:val="000000"/>
          <w:sz w:val="26"/>
          <w:szCs w:val="26"/>
          <w:lang w:eastAsia="ru-RU"/>
        </w:rPr>
        <w:lastRenderedPageBreak/>
        <w:t xml:space="preserve">• некоторая заторможенность реакций и движений, </w:t>
      </w:r>
      <w:proofErr w:type="gramStart"/>
      <w:r w:rsidRPr="00575F04">
        <w:rPr>
          <w:rFonts w:ascii="Lato" w:eastAsia="Times New Roman" w:hAnsi="Lato" w:cs="Times New Roman"/>
          <w:color w:val="000000"/>
          <w:sz w:val="26"/>
          <w:szCs w:val="26"/>
          <w:lang w:eastAsia="ru-RU"/>
        </w:rPr>
        <w:t>вызванные</w:t>
      </w:r>
      <w:proofErr w:type="gramEnd"/>
      <w:r w:rsidRPr="00575F04">
        <w:rPr>
          <w:rFonts w:ascii="Lato" w:eastAsia="Times New Roman" w:hAnsi="Lato" w:cs="Times New Roman"/>
          <w:color w:val="000000"/>
          <w:sz w:val="26"/>
          <w:szCs w:val="26"/>
          <w:lang w:eastAsia="ru-RU"/>
        </w:rPr>
        <w:t xml:space="preserve"> возможной передозировкой транквилизаторов или наркотических веществ;</w:t>
      </w:r>
      <w:r w:rsidRPr="00575F04">
        <w:rPr>
          <w:rFonts w:ascii="Lato" w:eastAsia="Times New Roman" w:hAnsi="Lato" w:cs="Times New Roman"/>
          <w:color w:val="000000"/>
          <w:sz w:val="26"/>
          <w:szCs w:val="26"/>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575F04">
        <w:rPr>
          <w:rFonts w:ascii="Lato" w:eastAsia="Times New Roman" w:hAnsi="Lato" w:cs="Times New Roman"/>
          <w:color w:val="000000"/>
          <w:sz w:val="26"/>
          <w:szCs w:val="26"/>
          <w:lang w:eastAsia="ru-RU"/>
        </w:rPr>
        <w:t>террори¬сты</w:t>
      </w:r>
      <w:proofErr w:type="spellEnd"/>
      <w:r w:rsidRPr="00575F04">
        <w:rPr>
          <w:rFonts w:ascii="Lato" w:eastAsia="Times New Roman" w:hAnsi="Lato" w:cs="Times New Roman"/>
          <w:color w:val="000000"/>
          <w:sz w:val="26"/>
          <w:szCs w:val="26"/>
          <w:lang w:eastAsia="ru-RU"/>
        </w:rPr>
        <w:t xml:space="preserve">, как правило, не являются жителями столицы, их характерными признаками является неуверенное ориентирование на местности, </w:t>
      </w:r>
      <w:proofErr w:type="spellStart"/>
      <w:r w:rsidRPr="00575F04">
        <w:rPr>
          <w:rFonts w:ascii="Lato" w:eastAsia="Times New Roman" w:hAnsi="Lato" w:cs="Times New Roman"/>
          <w:color w:val="000000"/>
          <w:sz w:val="26"/>
          <w:szCs w:val="26"/>
          <w:lang w:eastAsia="ru-RU"/>
        </w:rPr>
        <w:t>неуверен¬ное</w:t>
      </w:r>
      <w:proofErr w:type="spellEnd"/>
      <w:r w:rsidRPr="00575F04">
        <w:rPr>
          <w:rFonts w:ascii="Lato" w:eastAsia="Times New Roman" w:hAnsi="Lato" w:cs="Times New Roman"/>
          <w:color w:val="000000"/>
          <w:sz w:val="26"/>
          <w:szCs w:val="26"/>
          <w:lang w:eastAsia="ru-RU"/>
        </w:rPr>
        <w:t xml:space="preserve"> владение мобильным телефоном, отсутствие навыков пользования карточками для проезда в метрополитене и наземном транспорте.</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575F04">
        <w:rPr>
          <w:rFonts w:ascii="Lato" w:eastAsia="Times New Roman" w:hAnsi="Lato" w:cs="Times New Roman"/>
          <w:color w:val="000000"/>
          <w:sz w:val="26"/>
          <w:szCs w:val="26"/>
          <w:lang w:eastAsia="ru-RU"/>
        </w:rPr>
        <w:t>пос¬ледних</w:t>
      </w:r>
      <w:proofErr w:type="spellEnd"/>
      <w:r w:rsidRPr="00575F04">
        <w:rPr>
          <w:rFonts w:ascii="Lato" w:eastAsia="Times New Roman" w:hAnsi="Lato" w:cs="Times New Roman"/>
          <w:color w:val="000000"/>
          <w:sz w:val="26"/>
          <w:szCs w:val="26"/>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575F04">
        <w:rPr>
          <w:rFonts w:ascii="Lato" w:eastAsia="Times New Roman" w:hAnsi="Lato" w:cs="Times New Roman"/>
          <w:color w:val="000000"/>
          <w:sz w:val="26"/>
          <w:szCs w:val="26"/>
          <w:lang w:eastAsia="ru-RU"/>
        </w:rPr>
        <w:t>по¬селений</w:t>
      </w:r>
      <w:proofErr w:type="spellEnd"/>
      <w:r w:rsidRPr="00575F04">
        <w:rPr>
          <w:rFonts w:ascii="Lato" w:eastAsia="Times New Roman" w:hAnsi="Lato" w:cs="Times New Roman"/>
          <w:color w:val="000000"/>
          <w:sz w:val="26"/>
          <w:szCs w:val="26"/>
          <w:lang w:eastAsia="ru-RU"/>
        </w:rPr>
        <w:t xml:space="preserve"> южных регионов страны.</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w:t>
      </w:r>
      <w:proofErr w:type="spellStart"/>
      <w:r w:rsidRPr="00575F04">
        <w:rPr>
          <w:rFonts w:ascii="Lato" w:eastAsia="Times New Roman" w:hAnsi="Lato" w:cs="Times New Roman"/>
          <w:color w:val="000000"/>
          <w:sz w:val="26"/>
          <w:szCs w:val="26"/>
          <w:lang w:eastAsia="ru-RU"/>
        </w:rPr>
        <w:t>челове¬ка</w:t>
      </w:r>
      <w:proofErr w:type="spellEnd"/>
      <w:r w:rsidRPr="00575F04">
        <w:rPr>
          <w:rFonts w:ascii="Lato" w:eastAsia="Times New Roman" w:hAnsi="Lato" w:cs="Times New Roman"/>
          <w:color w:val="000000"/>
          <w:sz w:val="26"/>
          <w:szCs w:val="26"/>
          <w:lang w:eastAsia="ru-RU"/>
        </w:rPr>
        <w:t>, сообщить о нем в административные или правоохранительные органы либо в службы безопасности.</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Pr="00575F04" w:rsidRDefault="00575F04" w:rsidP="00575F04">
      <w:pPr>
        <w:spacing w:after="0" w:line="330" w:lineRule="atLeast"/>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b/>
          <w:bCs/>
          <w:color w:val="000000"/>
          <w:sz w:val="26"/>
          <w:u w:val="single"/>
          <w:lang w:eastAsia="ru-RU"/>
        </w:rPr>
        <w:t>ФСБ России</w:t>
      </w:r>
      <w:r w:rsidRPr="00575F04">
        <w:rPr>
          <w:rFonts w:ascii="Lato" w:eastAsia="Times New Roman" w:hAnsi="Lato" w:cs="Times New Roman"/>
          <w:color w:val="000000"/>
          <w:sz w:val="26"/>
          <w:szCs w:val="26"/>
          <w:lang w:eastAsia="ru-RU"/>
        </w:rPr>
        <w:br/>
      </w:r>
      <w:r w:rsidRPr="00575F04">
        <w:rPr>
          <w:rFonts w:ascii="Lato" w:eastAsia="Times New Roman" w:hAnsi="Lato" w:cs="Times New Roman"/>
          <w:b/>
          <w:bCs/>
          <w:color w:val="000000"/>
          <w:sz w:val="26"/>
          <w:lang w:eastAsia="ru-RU"/>
        </w:rPr>
        <w:t>Адрес: Москва, 107031, ул. Большая Лубянка, дом 1/3</w:t>
      </w:r>
      <w:r w:rsidRPr="00575F04">
        <w:rPr>
          <w:rFonts w:ascii="Lato" w:eastAsia="Times New Roman" w:hAnsi="Lato" w:cs="Times New Roman"/>
          <w:b/>
          <w:bCs/>
          <w:color w:val="000000"/>
          <w:sz w:val="26"/>
          <w:szCs w:val="26"/>
          <w:lang w:eastAsia="ru-RU"/>
        </w:rPr>
        <w:br/>
      </w:r>
      <w:r w:rsidRPr="00575F04">
        <w:rPr>
          <w:rFonts w:ascii="Lato" w:eastAsia="Times New Roman" w:hAnsi="Lato" w:cs="Times New Roman"/>
          <w:b/>
          <w:bCs/>
          <w:color w:val="000000"/>
          <w:sz w:val="26"/>
          <w:lang w:eastAsia="ru-RU"/>
        </w:rPr>
        <w:t>Телефон: (495) 224-70-69 (круглосуточно)</w:t>
      </w:r>
      <w:r w:rsidRPr="00575F04">
        <w:rPr>
          <w:rFonts w:ascii="Lato" w:eastAsia="Times New Roman" w:hAnsi="Lato" w:cs="Times New Roman"/>
          <w:b/>
          <w:bCs/>
          <w:color w:val="000000"/>
          <w:sz w:val="26"/>
          <w:szCs w:val="26"/>
          <w:lang w:eastAsia="ru-RU"/>
        </w:rPr>
        <w:br/>
      </w:r>
      <w:r w:rsidRPr="00575F04">
        <w:rPr>
          <w:rFonts w:ascii="Lato" w:eastAsia="Times New Roman" w:hAnsi="Lato" w:cs="Times New Roman"/>
          <w:b/>
          <w:bCs/>
          <w:color w:val="000000"/>
          <w:sz w:val="26"/>
          <w:lang w:eastAsia="ru-RU"/>
        </w:rPr>
        <w:t>Телефон доверия: (495)224-22-22</w:t>
      </w:r>
      <w:r w:rsidRPr="00575F04">
        <w:rPr>
          <w:rFonts w:ascii="Lato" w:eastAsia="Times New Roman" w:hAnsi="Lato" w:cs="Times New Roman"/>
          <w:b/>
          <w:bCs/>
          <w:color w:val="000000"/>
          <w:sz w:val="26"/>
          <w:szCs w:val="26"/>
          <w:lang w:eastAsia="ru-RU"/>
        </w:rPr>
        <w:br/>
      </w:r>
      <w:r w:rsidRPr="00575F04">
        <w:rPr>
          <w:rFonts w:ascii="Lato" w:eastAsia="Times New Roman" w:hAnsi="Lato" w:cs="Times New Roman"/>
          <w:b/>
          <w:bCs/>
          <w:color w:val="000000"/>
          <w:sz w:val="26"/>
          <w:lang w:eastAsia="ru-RU"/>
        </w:rPr>
        <w:t>Факс: (495) 914-26-32</w:t>
      </w:r>
    </w:p>
    <w:p w:rsidR="00575F04" w:rsidRPr="00575F04" w:rsidRDefault="00575F04" w:rsidP="00575F04">
      <w:pPr>
        <w:spacing w:after="0" w:line="330" w:lineRule="atLeast"/>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r>
      <w:r w:rsidRPr="00575F04">
        <w:rPr>
          <w:rFonts w:ascii="Lato" w:eastAsia="Times New Roman" w:hAnsi="Lato" w:cs="Times New Roman"/>
          <w:b/>
          <w:bCs/>
          <w:color w:val="000000"/>
          <w:sz w:val="26"/>
          <w:u w:val="single"/>
          <w:lang w:eastAsia="ru-RU"/>
        </w:rPr>
        <w:t>Приёмная ФСБ России</w:t>
      </w:r>
      <w:r w:rsidRPr="00575F04">
        <w:rPr>
          <w:rFonts w:ascii="Lato" w:eastAsia="Times New Roman" w:hAnsi="Lato" w:cs="Times New Roman"/>
          <w:b/>
          <w:bCs/>
          <w:color w:val="000000"/>
          <w:sz w:val="26"/>
          <w:szCs w:val="26"/>
          <w:lang w:eastAsia="ru-RU"/>
        </w:rPr>
        <w:br/>
      </w:r>
      <w:r w:rsidRPr="00575F04">
        <w:rPr>
          <w:rFonts w:ascii="Lato" w:eastAsia="Times New Roman" w:hAnsi="Lato" w:cs="Times New Roman"/>
          <w:b/>
          <w:bCs/>
          <w:color w:val="000000"/>
          <w:sz w:val="26"/>
          <w:lang w:eastAsia="ru-RU"/>
        </w:rPr>
        <w:t>Адрес: Москва, 101000, ул. Кузнецкий мост, дом 22</w:t>
      </w:r>
      <w:r w:rsidRPr="00575F04">
        <w:rPr>
          <w:rFonts w:ascii="Lato" w:eastAsia="Times New Roman" w:hAnsi="Lato" w:cs="Times New Roman"/>
          <w:b/>
          <w:bCs/>
          <w:color w:val="000000"/>
          <w:sz w:val="26"/>
          <w:szCs w:val="26"/>
          <w:lang w:eastAsia="ru-RU"/>
        </w:rPr>
        <w:br/>
      </w:r>
      <w:r w:rsidRPr="00575F04">
        <w:rPr>
          <w:rFonts w:ascii="Lato" w:eastAsia="Times New Roman" w:hAnsi="Lato" w:cs="Times New Roman"/>
          <w:b/>
          <w:bCs/>
          <w:color w:val="000000"/>
          <w:sz w:val="26"/>
          <w:lang w:eastAsia="ru-RU"/>
        </w:rPr>
        <w:t>Телефон: (495) 624-31-58</w:t>
      </w:r>
    </w:p>
    <w:p w:rsidR="00575F04" w:rsidRPr="00575F04" w:rsidRDefault="00575F04" w:rsidP="00575F04">
      <w:pPr>
        <w:spacing w:after="0" w:line="330" w:lineRule="atLeast"/>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b/>
          <w:bCs/>
          <w:color w:val="000000"/>
          <w:sz w:val="26"/>
          <w:lang w:eastAsia="ru-RU"/>
        </w:rPr>
        <w:t>Захват заложника с целью получения выкупа. Что делать?</w:t>
      </w:r>
      <w:r w:rsidRPr="00575F04">
        <w:rPr>
          <w:rFonts w:ascii="Lato" w:eastAsia="Times New Roman" w:hAnsi="Lato" w:cs="Times New Roman"/>
          <w:color w:val="000000"/>
          <w:sz w:val="26"/>
          <w:szCs w:val="26"/>
          <w:lang w:eastAsia="ru-RU"/>
        </w:rPr>
        <w:br/>
      </w:r>
      <w:r w:rsidRPr="00575F04">
        <w:rPr>
          <w:rFonts w:ascii="Lato" w:eastAsia="Times New Roman" w:hAnsi="Lato" w:cs="Times New Roman"/>
          <w:color w:val="000000"/>
          <w:sz w:val="26"/>
          <w:szCs w:val="26"/>
          <w:lang w:eastAsia="ru-RU"/>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575F04">
        <w:rPr>
          <w:rFonts w:ascii="Lato" w:eastAsia="Times New Roman" w:hAnsi="Lato" w:cs="Times New Roman"/>
          <w:color w:val="000000"/>
          <w:sz w:val="26"/>
          <w:szCs w:val="26"/>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575F04">
        <w:rPr>
          <w:rFonts w:ascii="Lato" w:eastAsia="Times New Roman" w:hAnsi="Lato" w:cs="Times New Roman"/>
          <w:color w:val="000000"/>
          <w:sz w:val="26"/>
          <w:szCs w:val="26"/>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Ведя разговор:</w:t>
      </w:r>
    </w:p>
    <w:p w:rsidR="00575F04" w:rsidRPr="00575F04" w:rsidRDefault="00575F04" w:rsidP="00575F04">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575F04">
        <w:rPr>
          <w:rFonts w:ascii="Lato" w:eastAsia="Times New Roman" w:hAnsi="Lato" w:cs="Times New Roman"/>
          <w:color w:val="000000"/>
          <w:sz w:val="27"/>
          <w:szCs w:val="27"/>
          <w:lang w:eastAsia="ru-RU"/>
        </w:rPr>
        <w:t xml:space="preserve">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w:t>
      </w:r>
      <w:r w:rsidRPr="00575F04">
        <w:rPr>
          <w:rFonts w:ascii="Lato" w:eastAsia="Times New Roman" w:hAnsi="Lato" w:cs="Times New Roman"/>
          <w:color w:val="000000"/>
          <w:sz w:val="27"/>
          <w:szCs w:val="27"/>
          <w:lang w:eastAsia="ru-RU"/>
        </w:rPr>
        <w:lastRenderedPageBreak/>
        <w:t>постарайтесь получить информацию, которая убедит вас в том, что это действительно он;</w:t>
      </w:r>
    </w:p>
    <w:p w:rsidR="00575F04" w:rsidRPr="00575F04" w:rsidRDefault="00575F04" w:rsidP="00575F04">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575F04">
        <w:rPr>
          <w:rFonts w:ascii="Lato" w:eastAsia="Times New Roman" w:hAnsi="Lato" w:cs="Times New Roman"/>
          <w:color w:val="000000"/>
          <w:sz w:val="27"/>
          <w:szCs w:val="27"/>
          <w:lang w:eastAsia="ru-RU"/>
        </w:rPr>
        <w:t>во-вторых, ведите разговор таким образом, чтобы убедиться, что вы общаетесь с живым человеком, а не магнитофонной записью;</w:t>
      </w:r>
    </w:p>
    <w:p w:rsidR="00575F04" w:rsidRPr="00575F04" w:rsidRDefault="00575F04" w:rsidP="00575F04">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575F04">
        <w:rPr>
          <w:rFonts w:ascii="Lato" w:eastAsia="Times New Roman" w:hAnsi="Lato" w:cs="Times New Roman"/>
          <w:color w:val="000000"/>
          <w:sz w:val="27"/>
          <w:szCs w:val="27"/>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575F04" w:rsidRPr="00575F04" w:rsidRDefault="00575F04" w:rsidP="00575F04">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575F04">
        <w:rPr>
          <w:rFonts w:ascii="Lato" w:eastAsia="Times New Roman" w:hAnsi="Lato" w:cs="Times New Roman"/>
          <w:color w:val="000000"/>
          <w:sz w:val="27"/>
          <w:szCs w:val="27"/>
          <w:lang w:eastAsia="ru-RU"/>
        </w:rPr>
        <w:t>в-четвертых, поинтересуйтесь, все ли у него в порядке, как с ним обращаются, не причинили ли какого-либо вреда;</w:t>
      </w:r>
    </w:p>
    <w:p w:rsidR="00575F04" w:rsidRPr="00575F04" w:rsidRDefault="00575F04" w:rsidP="00575F04">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575F04">
        <w:rPr>
          <w:rFonts w:ascii="Lato" w:eastAsia="Times New Roman" w:hAnsi="Lato" w:cs="Times New Roman"/>
          <w:color w:val="000000"/>
          <w:sz w:val="27"/>
          <w:szCs w:val="27"/>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575F04" w:rsidRPr="00575F04" w:rsidRDefault="00575F04" w:rsidP="00575F04">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575F04">
        <w:rPr>
          <w:rFonts w:ascii="Lato" w:eastAsia="Times New Roman" w:hAnsi="Lato" w:cs="Times New Roman"/>
          <w:color w:val="000000"/>
          <w:sz w:val="27"/>
          <w:szCs w:val="27"/>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w:t>
      </w:r>
      <w:r w:rsidRPr="00575F04">
        <w:rPr>
          <w:rFonts w:ascii="Lato" w:eastAsia="Times New Roman" w:hAnsi="Lato" w:cs="Times New Roman"/>
          <w:color w:val="000000"/>
          <w:sz w:val="26"/>
          <w:szCs w:val="26"/>
          <w:lang w:eastAsia="ru-RU"/>
        </w:rPr>
        <w:lastRenderedPageBreak/>
        <w:t>подозрения, что вы после каждого вопроса получаете от кого-то консультацию по поводу того, что и как ответить.</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Default="00575F04" w:rsidP="00575F04">
      <w:pPr>
        <w:spacing w:after="0" w:line="330" w:lineRule="atLeast"/>
        <w:jc w:val="center"/>
        <w:textAlignment w:val="baseline"/>
        <w:rPr>
          <w:rFonts w:ascii="Lato" w:eastAsia="Times New Roman" w:hAnsi="Lato" w:cs="Times New Roman"/>
          <w:b/>
          <w:bCs/>
          <w:color w:val="000000"/>
          <w:sz w:val="26"/>
          <w:lang w:eastAsia="ru-RU"/>
        </w:rPr>
      </w:pPr>
      <w:r w:rsidRPr="00575F04">
        <w:rPr>
          <w:rFonts w:ascii="Lato" w:eastAsia="Times New Roman" w:hAnsi="Lato" w:cs="Times New Roman"/>
          <w:b/>
          <w:bCs/>
          <w:color w:val="000000"/>
          <w:sz w:val="26"/>
          <w:lang w:eastAsia="ru-RU"/>
        </w:rPr>
        <w:t>Меры предосторожности в ситуации захвата террористами граждан в заложники</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t xml:space="preserve">К сожалению, никто из нас не защищен от ситуации, когда мы можем оказаться в заложниках у террористов. Но </w:t>
      </w:r>
      <w:proofErr w:type="gramStart"/>
      <w:r w:rsidRPr="00575F04">
        <w:rPr>
          <w:rFonts w:ascii="Lato" w:eastAsia="Times New Roman" w:hAnsi="Lato" w:cs="Times New Roman"/>
          <w:color w:val="000000"/>
          <w:sz w:val="26"/>
          <w:szCs w:val="26"/>
          <w:lang w:eastAsia="ru-RU"/>
        </w:rPr>
        <w:t>все</w:t>
      </w:r>
      <w:proofErr w:type="gramEnd"/>
      <w:r w:rsidRPr="00575F04">
        <w:rPr>
          <w:rFonts w:ascii="Lato" w:eastAsia="Times New Roman" w:hAnsi="Lato" w:cs="Times New Roman"/>
          <w:color w:val="000000"/>
          <w:sz w:val="26"/>
          <w:szCs w:val="26"/>
          <w:lang w:eastAsia="ru-RU"/>
        </w:rPr>
        <w:t xml:space="preserve"> же есть несколько универсальных правил, следуя которым можно избежать ошибок и сохранить свою жизнь.</w:t>
      </w:r>
      <w:r w:rsidRPr="00575F04">
        <w:rPr>
          <w:rFonts w:ascii="Lato" w:eastAsia="Times New Roman" w:hAnsi="Lato" w:cs="Times New Roman"/>
          <w:color w:val="000000"/>
          <w:sz w:val="26"/>
          <w:szCs w:val="26"/>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Исключением являются ситуации, когда Вы оказались в поле зрения террористов или высока вероятность встречи с ними.</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lastRenderedPageBreak/>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575F04">
        <w:rPr>
          <w:rFonts w:ascii="Lato" w:eastAsia="Times New Roman" w:hAnsi="Lato" w:cs="Times New Roman"/>
          <w:color w:val="000000"/>
          <w:sz w:val="26"/>
          <w:szCs w:val="26"/>
          <w:lang w:eastAsia="ru-RU"/>
        </w:rPr>
        <w:t>взбунтовавшихся</w:t>
      </w:r>
      <w:proofErr w:type="gramEnd"/>
      <w:r w:rsidRPr="00575F04">
        <w:rPr>
          <w:rFonts w:ascii="Lato" w:eastAsia="Times New Roman" w:hAnsi="Lato" w:cs="Times New Roman"/>
          <w:color w:val="000000"/>
          <w:sz w:val="26"/>
          <w:szCs w:val="26"/>
          <w:lang w:eastAsia="ru-RU"/>
        </w:rPr>
        <w:t>. Террористы, как правило, находятся в состоянии сильнейшего стресса и поэтому крайне агрессивны.</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w:t>
      </w:r>
      <w:r w:rsidRPr="00575F04">
        <w:rPr>
          <w:rFonts w:ascii="Lato" w:eastAsia="Times New Roman" w:hAnsi="Lato" w:cs="Times New Roman"/>
          <w:color w:val="000000"/>
          <w:sz w:val="26"/>
          <w:szCs w:val="26"/>
          <w:lang w:eastAsia="ru-RU"/>
        </w:rPr>
        <w:lastRenderedPageBreak/>
        <w:t>воспринимается, как обыденность. При этом важно не утратить человеческий облик.</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Пребывание в заложниках наносит психическую травму даже весьма стойким людям. </w:t>
      </w:r>
      <w:proofErr w:type="gramStart"/>
      <w:r w:rsidRPr="00575F04">
        <w:rPr>
          <w:rFonts w:ascii="Lato" w:eastAsia="Times New Roman" w:hAnsi="Lato" w:cs="Times New Roman"/>
          <w:color w:val="000000"/>
          <w:sz w:val="26"/>
          <w:szCs w:val="26"/>
          <w:lang w:eastAsia="ru-RU"/>
        </w:rPr>
        <w:t>Освобожденных</w:t>
      </w:r>
      <w:proofErr w:type="gramEnd"/>
      <w:r w:rsidRPr="00575F04">
        <w:rPr>
          <w:rFonts w:ascii="Lato" w:eastAsia="Times New Roman" w:hAnsi="Lato" w:cs="Times New Roman"/>
          <w:color w:val="000000"/>
          <w:sz w:val="26"/>
          <w:szCs w:val="26"/>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Default="00575F04" w:rsidP="00575F04">
      <w:pPr>
        <w:spacing w:after="0" w:line="330" w:lineRule="atLeast"/>
        <w:jc w:val="center"/>
        <w:textAlignment w:val="baseline"/>
        <w:rPr>
          <w:rFonts w:ascii="Lato" w:eastAsia="Times New Roman" w:hAnsi="Lato" w:cs="Times New Roman"/>
          <w:b/>
          <w:bCs/>
          <w:color w:val="000000"/>
          <w:sz w:val="26"/>
          <w:lang w:eastAsia="ru-RU"/>
        </w:rPr>
      </w:pPr>
      <w:r w:rsidRPr="00575F04">
        <w:rPr>
          <w:rFonts w:ascii="Lato" w:eastAsia="Times New Roman" w:hAnsi="Lato" w:cs="Times New Roman"/>
          <w:b/>
          <w:bCs/>
          <w:color w:val="000000"/>
          <w:sz w:val="26"/>
          <w:lang w:eastAsia="ru-RU"/>
        </w:rPr>
        <w:t>Терроризм. Как распознать опасность?</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w:t>
      </w:r>
      <w:r w:rsidRPr="00575F04">
        <w:rPr>
          <w:rFonts w:ascii="Lato" w:eastAsia="Times New Roman" w:hAnsi="Lato" w:cs="Times New Roman"/>
          <w:color w:val="000000"/>
          <w:sz w:val="26"/>
          <w:szCs w:val="26"/>
          <w:lang w:eastAsia="ru-RU"/>
        </w:rPr>
        <w:lastRenderedPageBreak/>
        <w:t xml:space="preserve">пиротехнические </w:t>
      </w:r>
      <w:proofErr w:type="gramStart"/>
      <w:r w:rsidRPr="00575F04">
        <w:rPr>
          <w:rFonts w:ascii="Lato" w:eastAsia="Times New Roman" w:hAnsi="Lato" w:cs="Times New Roman"/>
          <w:color w:val="000000"/>
          <w:sz w:val="26"/>
          <w:szCs w:val="26"/>
          <w:lang w:eastAsia="ru-RU"/>
        </w:rPr>
        <w:t>средства</w:t>
      </w:r>
      <w:proofErr w:type="gramEnd"/>
      <w:r w:rsidRPr="00575F04">
        <w:rPr>
          <w:rFonts w:ascii="Lato" w:eastAsia="Times New Roman" w:hAnsi="Lato" w:cs="Times New Roman"/>
          <w:color w:val="000000"/>
          <w:sz w:val="26"/>
          <w:szCs w:val="26"/>
          <w:lang w:eastAsia="ru-RU"/>
        </w:rPr>
        <w:t xml:space="preserve"> а также иные опасные вещества и смеси, способные к взрыву при определенных условиях.</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575F04">
        <w:rPr>
          <w:rFonts w:ascii="Lato" w:eastAsia="Times New Roman" w:hAnsi="Lato" w:cs="Times New Roman"/>
          <w:color w:val="000000"/>
          <w:sz w:val="26"/>
          <w:szCs w:val="26"/>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575F04">
        <w:rPr>
          <w:rFonts w:ascii="Lato" w:eastAsia="Times New Roman" w:hAnsi="Lato" w:cs="Times New Roman"/>
          <w:color w:val="000000"/>
          <w:sz w:val="26"/>
          <w:szCs w:val="26"/>
          <w:lang w:eastAsia="ru-RU"/>
        </w:rPr>
        <w:br/>
        <w:t>Не пытайтесь их останавливать сами – Вы можете стать первой жертвой.</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w:t>
      </w:r>
      <w:proofErr w:type="gramStart"/>
      <w:r w:rsidRPr="00575F04">
        <w:rPr>
          <w:rFonts w:ascii="Lato" w:eastAsia="Times New Roman" w:hAnsi="Lato" w:cs="Times New Roman"/>
          <w:color w:val="000000"/>
          <w:sz w:val="26"/>
          <w:szCs w:val="26"/>
          <w:lang w:eastAsia="ru-RU"/>
        </w:rPr>
        <w:t>как</w:t>
      </w:r>
      <w:proofErr w:type="gramEnd"/>
      <w:r w:rsidRPr="00575F04">
        <w:rPr>
          <w:rFonts w:ascii="Lato" w:eastAsia="Times New Roman" w:hAnsi="Lato" w:cs="Times New Roman"/>
          <w:color w:val="000000"/>
          <w:sz w:val="26"/>
          <w:szCs w:val="26"/>
          <w:lang w:eastAsia="ru-RU"/>
        </w:rPr>
        <w:t xml:space="preserve"> будто читая молитву.</w:t>
      </w:r>
    </w:p>
    <w:p w:rsid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p>
    <w:p w:rsidR="00575F04" w:rsidRPr="00575F04" w:rsidRDefault="00575F04" w:rsidP="00575F04">
      <w:pPr>
        <w:spacing w:after="0" w:line="330" w:lineRule="atLeast"/>
        <w:jc w:val="center"/>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b/>
          <w:bCs/>
          <w:color w:val="000000"/>
          <w:sz w:val="26"/>
          <w:lang w:eastAsia="ru-RU"/>
        </w:rPr>
        <w:t>Действия при угрозе совершения террористического акта</w:t>
      </w:r>
      <w:proofErr w:type="gramStart"/>
      <w:r w:rsidRPr="00575F04">
        <w:rPr>
          <w:rFonts w:ascii="Lato" w:eastAsia="Times New Roman" w:hAnsi="Lato" w:cs="Times New Roman"/>
          <w:color w:val="000000"/>
          <w:sz w:val="26"/>
          <w:szCs w:val="26"/>
          <w:lang w:eastAsia="ru-RU"/>
        </w:rPr>
        <w:br/>
      </w:r>
      <w:r w:rsidRPr="00575F04">
        <w:rPr>
          <w:rFonts w:ascii="Lato" w:eastAsia="Times New Roman" w:hAnsi="Lato" w:cs="Times New Roman"/>
          <w:color w:val="000000"/>
          <w:sz w:val="26"/>
          <w:szCs w:val="26"/>
          <w:lang w:eastAsia="ru-RU"/>
        </w:rPr>
        <w:br/>
      </w:r>
      <w:r w:rsidRPr="00575F04">
        <w:rPr>
          <w:rFonts w:ascii="Lato" w:eastAsia="Times New Roman" w:hAnsi="Lato" w:cs="Times New Roman"/>
          <w:color w:val="000000"/>
          <w:sz w:val="26"/>
          <w:szCs w:val="26"/>
          <w:lang w:eastAsia="ru-RU"/>
        </w:rPr>
        <w:lastRenderedPageBreak/>
        <w:t>В</w:t>
      </w:r>
      <w:proofErr w:type="gramEnd"/>
      <w:r w:rsidRPr="00575F04">
        <w:rPr>
          <w:rFonts w:ascii="Lato" w:eastAsia="Times New Roman" w:hAnsi="Lato" w:cs="Times New Roman"/>
          <w:color w:val="000000"/>
          <w:sz w:val="26"/>
          <w:szCs w:val="26"/>
          <w:lang w:eastAsia="ru-RU"/>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575F04">
        <w:rPr>
          <w:rFonts w:ascii="Lato" w:eastAsia="Times New Roman" w:hAnsi="Lato" w:cs="Times New Roman"/>
          <w:color w:val="000000"/>
          <w:sz w:val="26"/>
          <w:szCs w:val="26"/>
          <w:lang w:eastAsia="ru-RU"/>
        </w:rPr>
        <w:t>пинайте</w:t>
      </w:r>
      <w:proofErr w:type="gramEnd"/>
      <w:r w:rsidRPr="00575F04">
        <w:rPr>
          <w:rFonts w:ascii="Lato" w:eastAsia="Times New Roman" w:hAnsi="Lato" w:cs="Times New Roman"/>
          <w:color w:val="000000"/>
          <w:sz w:val="26"/>
          <w:szCs w:val="26"/>
          <w:lang w:eastAsia="ru-RU"/>
        </w:rPr>
        <w:t xml:space="preserve"> на улице предметы, лежащие на земле.</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575F04" w:rsidRPr="00575F04" w:rsidRDefault="00575F04" w:rsidP="00575F04">
      <w:pPr>
        <w:spacing w:after="0" w:line="330" w:lineRule="atLeast"/>
        <w:jc w:val="both"/>
        <w:textAlignment w:val="baseline"/>
        <w:rPr>
          <w:rFonts w:ascii="Lato" w:eastAsia="Times New Roman" w:hAnsi="Lato" w:cs="Times New Roman"/>
          <w:color w:val="000000"/>
          <w:sz w:val="26"/>
          <w:szCs w:val="26"/>
          <w:lang w:eastAsia="ru-RU"/>
        </w:rPr>
      </w:pPr>
      <w:r w:rsidRPr="00575F04">
        <w:rPr>
          <w:rFonts w:ascii="Lato" w:eastAsia="Times New Roman" w:hAnsi="Lato" w:cs="Times New Roman"/>
          <w:color w:val="000000"/>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4F5874" w:rsidRDefault="004F5874"/>
    <w:sectPr w:rsidR="004F5874" w:rsidSect="004F5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72E3"/>
    <w:multiLevelType w:val="multilevel"/>
    <w:tmpl w:val="E998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F04"/>
    <w:rsid w:val="004F5874"/>
    <w:rsid w:val="00575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74"/>
  </w:style>
  <w:style w:type="paragraph" w:styleId="1">
    <w:name w:val="heading 1"/>
    <w:basedOn w:val="a"/>
    <w:link w:val="10"/>
    <w:uiPriority w:val="9"/>
    <w:qFormat/>
    <w:rsid w:val="00575F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F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5F04"/>
    <w:rPr>
      <w:color w:val="0000FF"/>
      <w:u w:val="single"/>
    </w:rPr>
  </w:style>
  <w:style w:type="paragraph" w:customStyle="1" w:styleId="rtejustify">
    <w:name w:val="rtejustify"/>
    <w:basedOn w:val="a"/>
    <w:rsid w:val="00575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F04"/>
    <w:rPr>
      <w:b/>
      <w:bCs/>
    </w:rPr>
  </w:style>
  <w:style w:type="paragraph" w:styleId="a5">
    <w:name w:val="Balloon Text"/>
    <w:basedOn w:val="a"/>
    <w:link w:val="a6"/>
    <w:uiPriority w:val="99"/>
    <w:semiHidden/>
    <w:unhideWhenUsed/>
    <w:rsid w:val="00575F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669157">
      <w:bodyDiv w:val="1"/>
      <w:marLeft w:val="0"/>
      <w:marRight w:val="0"/>
      <w:marTop w:val="0"/>
      <w:marBottom w:val="0"/>
      <w:divBdr>
        <w:top w:val="none" w:sz="0" w:space="0" w:color="auto"/>
        <w:left w:val="none" w:sz="0" w:space="0" w:color="auto"/>
        <w:bottom w:val="none" w:sz="0" w:space="0" w:color="auto"/>
        <w:right w:val="none" w:sz="0" w:space="0" w:color="auto"/>
      </w:divBdr>
      <w:divsChild>
        <w:div w:id="1607687296">
          <w:marLeft w:val="0"/>
          <w:marRight w:val="450"/>
          <w:marTop w:val="150"/>
          <w:marBottom w:val="150"/>
          <w:divBdr>
            <w:top w:val="none" w:sz="0" w:space="0" w:color="auto"/>
            <w:left w:val="none" w:sz="0" w:space="0" w:color="auto"/>
            <w:bottom w:val="none" w:sz="0" w:space="0" w:color="auto"/>
            <w:right w:val="none" w:sz="0" w:space="0" w:color="auto"/>
          </w:divBdr>
        </w:div>
        <w:div w:id="1203327444">
          <w:marLeft w:val="450"/>
          <w:marRight w:val="225"/>
          <w:marTop w:val="225"/>
          <w:marBottom w:val="0"/>
          <w:divBdr>
            <w:top w:val="none" w:sz="0" w:space="0" w:color="auto"/>
            <w:left w:val="none" w:sz="0" w:space="0" w:color="auto"/>
            <w:bottom w:val="none" w:sz="0" w:space="0" w:color="auto"/>
            <w:right w:val="none" w:sz="0" w:space="0" w:color="auto"/>
          </w:divBdr>
        </w:div>
        <w:div w:id="564073556">
          <w:marLeft w:val="0"/>
          <w:marRight w:val="0"/>
          <w:marTop w:val="0"/>
          <w:marBottom w:val="0"/>
          <w:divBdr>
            <w:top w:val="none" w:sz="0" w:space="0" w:color="auto"/>
            <w:left w:val="none" w:sz="0" w:space="0" w:color="auto"/>
            <w:bottom w:val="none" w:sz="0" w:space="0" w:color="auto"/>
            <w:right w:val="none" w:sz="0" w:space="0" w:color="auto"/>
          </w:divBdr>
          <w:divsChild>
            <w:div w:id="1458569837">
              <w:marLeft w:val="450"/>
              <w:marRight w:val="225"/>
              <w:marTop w:val="225"/>
              <w:marBottom w:val="0"/>
              <w:divBdr>
                <w:top w:val="none" w:sz="0" w:space="0" w:color="auto"/>
                <w:left w:val="none" w:sz="0" w:space="0" w:color="auto"/>
                <w:bottom w:val="none" w:sz="0" w:space="0" w:color="auto"/>
                <w:right w:val="none" w:sz="0" w:space="0" w:color="auto"/>
              </w:divBdr>
            </w:div>
          </w:divsChild>
        </w:div>
        <w:div w:id="974676144">
          <w:marLeft w:val="0"/>
          <w:marRight w:val="0"/>
          <w:marTop w:val="0"/>
          <w:marBottom w:val="0"/>
          <w:divBdr>
            <w:top w:val="none" w:sz="0" w:space="0" w:color="auto"/>
            <w:left w:val="none" w:sz="0" w:space="0" w:color="auto"/>
            <w:bottom w:val="none" w:sz="0" w:space="0" w:color="auto"/>
            <w:right w:val="none" w:sz="0" w:space="0" w:color="auto"/>
          </w:divBdr>
          <w:divsChild>
            <w:div w:id="1029720087">
              <w:marLeft w:val="0"/>
              <w:marRight w:val="0"/>
              <w:marTop w:val="0"/>
              <w:marBottom w:val="0"/>
              <w:divBdr>
                <w:top w:val="none" w:sz="0" w:space="0" w:color="auto"/>
                <w:left w:val="none" w:sz="0" w:space="0" w:color="auto"/>
                <w:bottom w:val="none" w:sz="0" w:space="0" w:color="auto"/>
                <w:right w:val="none" w:sz="0" w:space="0" w:color="auto"/>
              </w:divBdr>
              <w:divsChild>
                <w:div w:id="134416716">
                  <w:marLeft w:val="0"/>
                  <w:marRight w:val="0"/>
                  <w:marTop w:val="0"/>
                  <w:marBottom w:val="0"/>
                  <w:divBdr>
                    <w:top w:val="none" w:sz="0" w:space="0" w:color="auto"/>
                    <w:left w:val="none" w:sz="0" w:space="0" w:color="auto"/>
                    <w:bottom w:val="none" w:sz="0" w:space="0" w:color="auto"/>
                    <w:right w:val="none" w:sz="0" w:space="0" w:color="auto"/>
                  </w:divBdr>
                  <w:divsChild>
                    <w:div w:id="1446391501">
                      <w:marLeft w:val="0"/>
                      <w:marRight w:val="0"/>
                      <w:marTop w:val="0"/>
                      <w:marBottom w:val="0"/>
                      <w:divBdr>
                        <w:top w:val="none" w:sz="0" w:space="0" w:color="auto"/>
                        <w:left w:val="none" w:sz="0" w:space="0" w:color="auto"/>
                        <w:bottom w:val="none" w:sz="0" w:space="0" w:color="auto"/>
                        <w:right w:val="none" w:sz="0" w:space="0" w:color="auto"/>
                      </w:divBdr>
                      <w:divsChild>
                        <w:div w:id="1079791655">
                          <w:marLeft w:val="0"/>
                          <w:marRight w:val="0"/>
                          <w:marTop w:val="0"/>
                          <w:marBottom w:val="0"/>
                          <w:divBdr>
                            <w:top w:val="none" w:sz="0" w:space="0" w:color="auto"/>
                            <w:left w:val="none" w:sz="0" w:space="0" w:color="auto"/>
                            <w:bottom w:val="none" w:sz="0" w:space="0" w:color="auto"/>
                            <w:right w:val="none" w:sz="0" w:space="0" w:color="auto"/>
                          </w:divBdr>
                          <w:divsChild>
                            <w:div w:id="1531723028">
                              <w:marLeft w:val="0"/>
                              <w:marRight w:val="300"/>
                              <w:marTop w:val="75"/>
                              <w:marBottom w:val="150"/>
                              <w:divBdr>
                                <w:top w:val="none" w:sz="0" w:space="0" w:color="auto"/>
                                <w:left w:val="none" w:sz="0" w:space="0" w:color="auto"/>
                                <w:bottom w:val="none" w:sz="0" w:space="0" w:color="auto"/>
                                <w:right w:val="none" w:sz="0" w:space="0" w:color="auto"/>
                              </w:divBdr>
                            </w:div>
                          </w:divsChild>
                        </w:div>
                        <w:div w:id="1406954386">
                          <w:marLeft w:val="0"/>
                          <w:marRight w:val="0"/>
                          <w:marTop w:val="0"/>
                          <w:marBottom w:val="0"/>
                          <w:divBdr>
                            <w:top w:val="none" w:sz="0" w:space="0" w:color="auto"/>
                            <w:left w:val="none" w:sz="0" w:space="0" w:color="auto"/>
                            <w:bottom w:val="none" w:sz="0" w:space="0" w:color="auto"/>
                            <w:right w:val="none" w:sz="0" w:space="0" w:color="auto"/>
                          </w:divBdr>
                          <w:divsChild>
                            <w:div w:id="715397868">
                              <w:marLeft w:val="0"/>
                              <w:marRight w:val="0"/>
                              <w:marTop w:val="0"/>
                              <w:marBottom w:val="0"/>
                              <w:divBdr>
                                <w:top w:val="none" w:sz="0" w:space="0" w:color="auto"/>
                                <w:left w:val="none" w:sz="0" w:space="0" w:color="auto"/>
                                <w:bottom w:val="none" w:sz="0" w:space="0" w:color="auto"/>
                                <w:right w:val="none" w:sz="0" w:space="0" w:color="auto"/>
                              </w:divBdr>
                              <w:divsChild>
                                <w:div w:id="1686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3115</Words>
  <Characters>17756</Characters>
  <Application>Microsoft Office Word</Application>
  <DocSecurity>0</DocSecurity>
  <Lines>147</Lines>
  <Paragraphs>41</Paragraphs>
  <ScaleCrop>false</ScaleCrop>
  <Company>Reanimator Extreme Edition</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2021-12-06T11:03:00Z</dcterms:created>
  <dcterms:modified xsi:type="dcterms:W3CDTF">2021-12-06T11:08:00Z</dcterms:modified>
</cp:coreProperties>
</file>