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8B00" w14:textId="2866C1D8" w:rsidR="00090750" w:rsidRPr="00090750" w:rsidRDefault="009F712C" w:rsidP="009F712C">
      <w:pPr>
        <w:shd w:val="clear" w:color="auto" w:fill="FFFFFF"/>
        <w:spacing w:line="360" w:lineRule="atLeast"/>
        <w:jc w:val="center"/>
        <w:outlineLvl w:val="2"/>
        <w:rPr>
          <w:rFonts w:ascii="Arial" w:eastAsia="Times New Roman" w:hAnsi="Arial" w:cs="Arial"/>
          <w:color w:val="007AD0"/>
          <w:sz w:val="27"/>
          <w:szCs w:val="27"/>
          <w:lang w:eastAsia="ru-RU"/>
        </w:rPr>
      </w:pPr>
      <w:r>
        <w:rPr>
          <w:rFonts w:ascii="Arial" w:hAnsi="Arial" w:cs="Arial"/>
          <w:color w:val="007AD0"/>
          <w:sz w:val="27"/>
          <w:szCs w:val="27"/>
          <w:shd w:val="clear" w:color="auto" w:fill="FFFFFF"/>
        </w:rPr>
        <w:t xml:space="preserve">Федеральная адаптированная образовательная программа для обучающихся с УМСТВЕННОЙ ОТСТАЛОСТЬЮ (интеллектуальными нарушениями). </w:t>
      </w:r>
      <w:r w:rsidR="00090750" w:rsidRPr="00090750">
        <w:rPr>
          <w:rFonts w:ascii="Arial" w:eastAsia="Times New Roman" w:hAnsi="Arial" w:cs="Arial"/>
          <w:color w:val="007AD0"/>
          <w:sz w:val="27"/>
          <w:szCs w:val="27"/>
          <w:lang w:eastAsia="ru-RU"/>
        </w:rPr>
        <w:t xml:space="preserve">Вариант </w:t>
      </w:r>
      <w:r w:rsidR="00541C06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9</w:t>
      </w:r>
      <w:r w:rsidR="00090750" w:rsidRPr="00090750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.1</w:t>
      </w:r>
      <w:r w:rsidR="00704F27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., 1 – 9 класс</w:t>
      </w:r>
    </w:p>
    <w:p w14:paraId="2C7578E9" w14:textId="16030026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общая численность обучающихся - </w:t>
      </w:r>
      <w:r w:rsidR="00704F27">
        <w:rPr>
          <w:rFonts w:ascii="Tahoma" w:eastAsia="Times New Roman" w:hAnsi="Tahoma" w:cs="Tahoma"/>
          <w:sz w:val="21"/>
          <w:szCs w:val="21"/>
          <w:lang w:eastAsia="ru-RU"/>
        </w:rPr>
        <w:t>5</w:t>
      </w:r>
    </w:p>
    <w:p w14:paraId="31AC4A81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9B2F1C2" w14:textId="2E91C520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за счет бюджетов субъектов Российской Федерации (в том числе с выделением численности обучающихся, являющихся иностранными гражданами) - </w:t>
      </w:r>
      <w:r w:rsidR="00704F27">
        <w:rPr>
          <w:rFonts w:ascii="Tahoma" w:eastAsia="Times New Roman" w:hAnsi="Tahoma" w:cs="Tahoma"/>
          <w:sz w:val="21"/>
          <w:szCs w:val="21"/>
          <w:lang w:eastAsia="ru-RU"/>
        </w:rPr>
        <w:t>5</w:t>
      </w: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Pr="00090750">
        <w:rPr>
          <w:rFonts w:ascii="Tahoma" w:eastAsia="Times New Roman" w:hAnsi="Tahoma" w:cs="Tahoma"/>
          <w:noProof/>
          <w:sz w:val="21"/>
          <w:szCs w:val="21"/>
          <w:lang w:eastAsia="ru-RU"/>
        </w:rPr>
        <w:drawing>
          <wp:inline distT="0" distB="0" distL="0" distR="0" wp14:anchorId="6641EA41" wp14:editId="09C4AB4A">
            <wp:extent cx="8255" cy="825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1707A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местных бюджетов (в том числе с выделением численности обучающихся, являющихся иностранными гражданами) - 0</w:t>
      </w:r>
    </w:p>
    <w:p w14:paraId="6974B95B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3DF7CB60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общее число обучающихся, являющихся иностранными гражданами - 0</w:t>
      </w:r>
    </w:p>
    <w:p w14:paraId="0555939F" w14:textId="77777777" w:rsidR="000C6FF8" w:rsidRPr="00090750" w:rsidRDefault="000C6FF8"/>
    <w:sectPr w:rsidR="000C6FF8" w:rsidRPr="00090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F8"/>
    <w:rsid w:val="00090750"/>
    <w:rsid w:val="000C6FF8"/>
    <w:rsid w:val="00541C06"/>
    <w:rsid w:val="00704F27"/>
    <w:rsid w:val="009F712C"/>
    <w:rsid w:val="00C3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7901"/>
  <w15:chartTrackingRefBased/>
  <w15:docId w15:val="{9E06FDC9-8BCE-4CE1-A087-47A0141C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6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29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kab24</dc:creator>
  <cp:keywords/>
  <dc:description/>
  <cp:lastModifiedBy>kab24</cp:lastModifiedBy>
  <cp:revision>11</cp:revision>
  <dcterms:created xsi:type="dcterms:W3CDTF">2026-09-29T06:29:00Z</dcterms:created>
  <dcterms:modified xsi:type="dcterms:W3CDTF">2026-10-01T05:14:00Z</dcterms:modified>
</cp:coreProperties>
</file>